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4876" w:rsidR="002E5319" w:rsidP="002E5319" w:rsidRDefault="002E5319" w14:paraId="13949FE6" w14:textId="77777777">
      <w:pPr>
        <w:jc w:val="center"/>
        <w:rPr>
          <w:b/>
          <w:sz w:val="22"/>
          <w:szCs w:val="22"/>
        </w:rPr>
      </w:pPr>
      <w:r w:rsidRPr="00F14876">
        <w:rPr>
          <w:b/>
          <w:sz w:val="22"/>
          <w:szCs w:val="22"/>
        </w:rPr>
        <w:t>Scranton Preparatory School</w:t>
      </w:r>
    </w:p>
    <w:p w:rsidRPr="00F14876" w:rsidR="00533C70" w:rsidP="002E5319" w:rsidRDefault="008E4569" w14:paraId="444DC0C5" w14:textId="77777777">
      <w:pPr>
        <w:jc w:val="center"/>
        <w:rPr>
          <w:b/>
          <w:sz w:val="22"/>
          <w:szCs w:val="22"/>
        </w:rPr>
      </w:pPr>
      <w:r w:rsidRPr="00F14876">
        <w:rPr>
          <w:b/>
          <w:sz w:val="22"/>
          <w:szCs w:val="22"/>
        </w:rPr>
        <w:t xml:space="preserve">Junior </w:t>
      </w:r>
      <w:r w:rsidRPr="00F14876" w:rsidR="002E5319">
        <w:rPr>
          <w:b/>
          <w:sz w:val="22"/>
          <w:szCs w:val="22"/>
        </w:rPr>
        <w:t xml:space="preserve">Summer Reading List </w:t>
      </w:r>
    </w:p>
    <w:p w:rsidRPr="00F14876" w:rsidR="002E5319" w:rsidP="07CF701E" w:rsidRDefault="00F12D16" w14:paraId="1FBE425F" w14:textId="68BD5B30">
      <w:pPr>
        <w:jc w:val="center"/>
        <w:rPr>
          <w:b/>
          <w:bCs/>
          <w:sz w:val="22"/>
          <w:szCs w:val="22"/>
        </w:rPr>
      </w:pPr>
      <w:r w:rsidRPr="07CF701E">
        <w:rPr>
          <w:b/>
          <w:bCs/>
          <w:sz w:val="22"/>
          <w:szCs w:val="22"/>
        </w:rPr>
        <w:t>202</w:t>
      </w:r>
      <w:r w:rsidRPr="07CF701E" w:rsidR="5B61B863">
        <w:rPr>
          <w:b/>
          <w:bCs/>
          <w:sz w:val="22"/>
          <w:szCs w:val="22"/>
        </w:rPr>
        <w:t>3</w:t>
      </w:r>
    </w:p>
    <w:p w:rsidRPr="00F14876" w:rsidR="002E5319" w:rsidP="002E5319" w:rsidRDefault="002E5319" w14:paraId="672A6659" w14:textId="77777777">
      <w:pPr>
        <w:jc w:val="center"/>
        <w:rPr>
          <w:b/>
          <w:sz w:val="22"/>
          <w:szCs w:val="22"/>
        </w:rPr>
      </w:pPr>
    </w:p>
    <w:p w:rsidRPr="00F14876" w:rsidR="002E5319" w:rsidP="353BBF5A" w:rsidRDefault="033315CF" w14:paraId="7FF5F4C5" w14:textId="14B94DF1">
      <w:pPr>
        <w:rPr>
          <w:b/>
          <w:bCs/>
          <w:sz w:val="22"/>
          <w:szCs w:val="22"/>
        </w:rPr>
      </w:pPr>
      <w:r w:rsidRPr="353BBF5A">
        <w:rPr>
          <w:b/>
          <w:bCs/>
          <w:sz w:val="22"/>
          <w:szCs w:val="22"/>
        </w:rPr>
        <w:t>1.</w:t>
      </w:r>
      <w:r w:rsidR="002E5319">
        <w:tab/>
      </w:r>
      <w:r w:rsidRPr="353BBF5A" w:rsidR="002E5319">
        <w:rPr>
          <w:b/>
          <w:bCs/>
          <w:sz w:val="22"/>
          <w:szCs w:val="22"/>
        </w:rPr>
        <w:t xml:space="preserve">Junior English </w:t>
      </w:r>
      <w:r w:rsidRPr="353BBF5A" w:rsidR="00272D26">
        <w:rPr>
          <w:b/>
          <w:bCs/>
          <w:sz w:val="22"/>
          <w:szCs w:val="22"/>
        </w:rPr>
        <w:t>and Creative Writing</w:t>
      </w:r>
    </w:p>
    <w:p w:rsidRPr="00F14876" w:rsidR="002E5319" w:rsidP="002E5319" w:rsidRDefault="002E5319" w14:paraId="0A37501D" w14:textId="77777777">
      <w:pPr>
        <w:rPr>
          <w:sz w:val="22"/>
          <w:szCs w:val="22"/>
        </w:rPr>
      </w:pPr>
    </w:p>
    <w:p w:rsidRPr="00F14876" w:rsidR="00A80713" w:rsidP="353BBF5A" w:rsidRDefault="00A80713" w14:paraId="1AF14FBD" w14:textId="77777777">
      <w:pPr>
        <w:ind w:firstLine="720"/>
        <w:rPr>
          <w:i/>
          <w:iCs/>
          <w:sz w:val="22"/>
          <w:szCs w:val="22"/>
        </w:rPr>
      </w:pPr>
      <w:proofErr w:type="spellStart"/>
      <w:r w:rsidRPr="353BBF5A">
        <w:rPr>
          <w:sz w:val="22"/>
          <w:szCs w:val="22"/>
        </w:rPr>
        <w:t>DuMaurier</w:t>
      </w:r>
      <w:proofErr w:type="spellEnd"/>
      <w:r w:rsidRPr="353BBF5A">
        <w:rPr>
          <w:sz w:val="22"/>
          <w:szCs w:val="22"/>
        </w:rPr>
        <w:t>, Daphne</w:t>
      </w:r>
      <w:r>
        <w:tab/>
      </w:r>
      <w:r w:rsidRPr="353BBF5A">
        <w:rPr>
          <w:i/>
          <w:iCs/>
          <w:sz w:val="22"/>
          <w:szCs w:val="22"/>
        </w:rPr>
        <w:t>Rebecca</w:t>
      </w:r>
    </w:p>
    <w:p w:rsidRPr="00F14876" w:rsidR="00A80713" w:rsidP="002E5319" w:rsidRDefault="00A80713" w14:paraId="5DAB6C7B" w14:textId="77777777">
      <w:pPr>
        <w:rPr>
          <w:sz w:val="22"/>
          <w:szCs w:val="22"/>
        </w:rPr>
      </w:pPr>
    </w:p>
    <w:p w:rsidRPr="00F14876" w:rsidR="00C938B1" w:rsidP="353BBF5A" w:rsidRDefault="00C938B1" w14:paraId="1ACB7481" w14:textId="77777777">
      <w:pPr>
        <w:ind w:firstLine="720"/>
        <w:rPr>
          <w:i/>
          <w:iCs/>
          <w:sz w:val="22"/>
          <w:szCs w:val="22"/>
        </w:rPr>
      </w:pPr>
      <w:r w:rsidRPr="353BBF5A">
        <w:rPr>
          <w:sz w:val="22"/>
          <w:szCs w:val="22"/>
        </w:rPr>
        <w:t>Greene, Graham</w:t>
      </w:r>
      <w:r>
        <w:tab/>
      </w:r>
      <w:proofErr w:type="gramStart"/>
      <w:r w:rsidRPr="353BBF5A">
        <w:rPr>
          <w:i/>
          <w:iCs/>
          <w:sz w:val="22"/>
          <w:szCs w:val="22"/>
        </w:rPr>
        <w:t>The</w:t>
      </w:r>
      <w:proofErr w:type="gramEnd"/>
      <w:r w:rsidRPr="353BBF5A">
        <w:rPr>
          <w:i/>
          <w:iCs/>
          <w:sz w:val="22"/>
          <w:szCs w:val="22"/>
        </w:rPr>
        <w:t xml:space="preserve"> Power and the Glory</w:t>
      </w:r>
    </w:p>
    <w:p w:rsidRPr="00F14876" w:rsidR="00E87F2D" w:rsidP="002E5319" w:rsidRDefault="00E87F2D" w14:paraId="02EB378F" w14:textId="77777777">
      <w:pPr>
        <w:rPr>
          <w:sz w:val="22"/>
          <w:szCs w:val="22"/>
        </w:rPr>
      </w:pPr>
    </w:p>
    <w:p w:rsidRPr="00F14876" w:rsidR="002E5319" w:rsidP="353BBF5A" w:rsidRDefault="002E5319" w14:paraId="68058CEF" w14:textId="77777777">
      <w:pPr>
        <w:ind w:firstLine="720"/>
        <w:rPr>
          <w:i/>
          <w:iCs/>
          <w:sz w:val="22"/>
          <w:szCs w:val="22"/>
        </w:rPr>
      </w:pPr>
      <w:r w:rsidRPr="353BBF5A">
        <w:rPr>
          <w:sz w:val="22"/>
          <w:szCs w:val="22"/>
        </w:rPr>
        <w:t>McCourt, Frank</w:t>
      </w:r>
      <w:r>
        <w:tab/>
      </w:r>
      <w:r>
        <w:tab/>
      </w:r>
      <w:r w:rsidRPr="353BBF5A">
        <w:rPr>
          <w:i/>
          <w:iCs/>
          <w:sz w:val="22"/>
          <w:szCs w:val="22"/>
        </w:rPr>
        <w:t>Angela’s Ashes</w:t>
      </w:r>
    </w:p>
    <w:p w:rsidRPr="00F14876" w:rsidR="00FF0613" w:rsidP="002E5319" w:rsidRDefault="00FF0613" w14:paraId="6A05A809" w14:textId="77777777">
      <w:pPr>
        <w:rPr>
          <w:sz w:val="22"/>
          <w:szCs w:val="22"/>
        </w:rPr>
      </w:pPr>
    </w:p>
    <w:p w:rsidRPr="00F14876" w:rsidR="00FF0613" w:rsidP="353BBF5A" w:rsidRDefault="00FF0613" w14:paraId="3E15A3B5" w14:textId="77777777">
      <w:pPr>
        <w:ind w:firstLine="720"/>
        <w:rPr>
          <w:sz w:val="22"/>
          <w:szCs w:val="22"/>
          <w:u w:val="single"/>
        </w:rPr>
      </w:pPr>
      <w:r w:rsidRPr="353BBF5A">
        <w:rPr>
          <w:sz w:val="22"/>
          <w:szCs w:val="22"/>
        </w:rPr>
        <w:t>Noah, Trevor</w:t>
      </w:r>
      <w:r>
        <w:tab/>
      </w:r>
      <w:r>
        <w:tab/>
      </w:r>
      <w:r w:rsidRPr="353BBF5A">
        <w:rPr>
          <w:i/>
          <w:iCs/>
          <w:sz w:val="22"/>
          <w:szCs w:val="22"/>
        </w:rPr>
        <w:t xml:space="preserve">Born a Crime: Scenes from a South African </w:t>
      </w:r>
      <w:proofErr w:type="gramStart"/>
      <w:r w:rsidRPr="353BBF5A">
        <w:rPr>
          <w:i/>
          <w:iCs/>
          <w:sz w:val="22"/>
          <w:szCs w:val="22"/>
        </w:rPr>
        <w:t>Childhood</w:t>
      </w:r>
      <w:r w:rsidRPr="353BBF5A" w:rsidR="00A820C6">
        <w:rPr>
          <w:i/>
          <w:iCs/>
          <w:sz w:val="22"/>
          <w:szCs w:val="22"/>
        </w:rPr>
        <w:t xml:space="preserve"> </w:t>
      </w:r>
      <w:r w:rsidRPr="353BBF5A">
        <w:rPr>
          <w:i/>
          <w:iCs/>
          <w:sz w:val="22"/>
          <w:szCs w:val="22"/>
        </w:rPr>
        <w:t xml:space="preserve"> </w:t>
      </w:r>
      <w:r w:rsidRPr="353BBF5A">
        <w:rPr>
          <w:sz w:val="22"/>
          <w:szCs w:val="22"/>
        </w:rPr>
        <w:t>ISBN</w:t>
      </w:r>
      <w:proofErr w:type="gramEnd"/>
      <w:r w:rsidRPr="353BBF5A">
        <w:rPr>
          <w:sz w:val="22"/>
          <w:szCs w:val="22"/>
        </w:rPr>
        <w:t xml:space="preserve"> 978-0399588174</w:t>
      </w:r>
    </w:p>
    <w:p w:rsidRPr="00F14876" w:rsidR="002E5319" w:rsidP="002E5319" w:rsidRDefault="002E5319" w14:paraId="5A39BBE3" w14:textId="77777777">
      <w:pPr>
        <w:rPr>
          <w:sz w:val="22"/>
          <w:szCs w:val="22"/>
        </w:rPr>
      </w:pPr>
    </w:p>
    <w:p w:rsidRPr="00F14876" w:rsidR="002E5319" w:rsidP="353BBF5A" w:rsidRDefault="002E5319" w14:paraId="61508D75" w14:textId="77777777">
      <w:pPr>
        <w:ind w:firstLine="720"/>
        <w:rPr>
          <w:i/>
          <w:iCs/>
          <w:sz w:val="22"/>
          <w:szCs w:val="22"/>
        </w:rPr>
      </w:pPr>
      <w:r w:rsidRPr="353BBF5A">
        <w:rPr>
          <w:sz w:val="22"/>
          <w:szCs w:val="22"/>
        </w:rPr>
        <w:t>Orwell, George</w:t>
      </w:r>
      <w:r>
        <w:tab/>
      </w:r>
      <w:r>
        <w:tab/>
      </w:r>
      <w:r w:rsidRPr="353BBF5A" w:rsidR="00533C70">
        <w:rPr>
          <w:i/>
          <w:iCs/>
          <w:sz w:val="22"/>
          <w:szCs w:val="22"/>
        </w:rPr>
        <w:t>1984</w:t>
      </w:r>
    </w:p>
    <w:p w:rsidRPr="00F14876" w:rsidR="004E51A7" w:rsidP="353BBF5A" w:rsidRDefault="004E51A7" w14:paraId="72A3D3EC" w14:textId="0E99274A">
      <w:pPr>
        <w:rPr>
          <w:i/>
          <w:iCs/>
          <w:sz w:val="22"/>
          <w:szCs w:val="22"/>
        </w:rPr>
      </w:pPr>
    </w:p>
    <w:p w:rsidRPr="00F14876" w:rsidR="002E5319" w:rsidP="353BBF5A" w:rsidRDefault="305C9BAC" w14:paraId="0429FE6A" w14:textId="353D6DD0">
      <w:pPr>
        <w:rPr>
          <w:b/>
          <w:bCs/>
          <w:sz w:val="22"/>
          <w:szCs w:val="22"/>
        </w:rPr>
      </w:pPr>
      <w:r w:rsidRPr="353BBF5A">
        <w:rPr>
          <w:b/>
          <w:bCs/>
          <w:sz w:val="22"/>
          <w:szCs w:val="22"/>
        </w:rPr>
        <w:t>2.</w:t>
      </w:r>
      <w:r w:rsidR="00533C70">
        <w:tab/>
      </w:r>
      <w:r w:rsidRPr="353BBF5A" w:rsidR="00533C70">
        <w:rPr>
          <w:b/>
          <w:bCs/>
          <w:sz w:val="22"/>
          <w:szCs w:val="22"/>
        </w:rPr>
        <w:t xml:space="preserve">Honors English </w:t>
      </w:r>
    </w:p>
    <w:p w:rsidRPr="00F14876" w:rsidR="002E5319" w:rsidP="002E5319" w:rsidRDefault="002E5319" w14:paraId="0D0B940D" w14:textId="77777777">
      <w:pPr>
        <w:rPr>
          <w:b/>
          <w:sz w:val="22"/>
          <w:szCs w:val="22"/>
        </w:rPr>
      </w:pPr>
    </w:p>
    <w:p w:rsidRPr="00F14876" w:rsidR="002E5319" w:rsidP="353BBF5A" w:rsidRDefault="002E5319" w14:paraId="7C0E2797" w14:textId="77777777">
      <w:pPr>
        <w:ind w:firstLine="720"/>
        <w:rPr>
          <w:sz w:val="22"/>
          <w:szCs w:val="22"/>
          <w:u w:val="single"/>
        </w:rPr>
      </w:pPr>
      <w:r w:rsidRPr="353BBF5A">
        <w:rPr>
          <w:sz w:val="22"/>
          <w:szCs w:val="22"/>
        </w:rPr>
        <w:t>Achebe, Chinua</w:t>
      </w:r>
      <w:r>
        <w:tab/>
      </w:r>
      <w:r>
        <w:tab/>
      </w:r>
      <w:r w:rsidRPr="353BBF5A">
        <w:rPr>
          <w:i/>
          <w:iCs/>
          <w:sz w:val="22"/>
          <w:szCs w:val="22"/>
        </w:rPr>
        <w:t>Things Fall Apart</w:t>
      </w:r>
      <w:r w:rsidRPr="353BBF5A">
        <w:rPr>
          <w:sz w:val="22"/>
          <w:szCs w:val="22"/>
          <w:u w:val="single"/>
        </w:rPr>
        <w:t xml:space="preserve"> </w:t>
      </w:r>
    </w:p>
    <w:p w:rsidRPr="00F14876" w:rsidR="002E5319" w:rsidP="002E5319" w:rsidRDefault="002E5319" w14:paraId="0E27B00A" w14:textId="77777777">
      <w:pPr>
        <w:rPr>
          <w:sz w:val="22"/>
          <w:szCs w:val="22"/>
        </w:rPr>
      </w:pPr>
    </w:p>
    <w:p w:rsidRPr="00F14876" w:rsidR="000B389F" w:rsidP="353BBF5A" w:rsidRDefault="000C1214" w14:paraId="65BC3132" w14:textId="2F3E2B06">
      <w:pPr>
        <w:ind w:firstLine="720"/>
        <w:rPr>
          <w:sz w:val="22"/>
          <w:szCs w:val="22"/>
        </w:rPr>
      </w:pPr>
      <w:r w:rsidRPr="353BBF5A">
        <w:rPr>
          <w:sz w:val="22"/>
          <w:szCs w:val="22"/>
        </w:rPr>
        <w:t>Beowulf Poet</w:t>
      </w:r>
      <w:r>
        <w:tab/>
      </w:r>
      <w:r>
        <w:tab/>
      </w:r>
      <w:proofErr w:type="gramStart"/>
      <w:r w:rsidRPr="353BBF5A" w:rsidR="002E5319">
        <w:rPr>
          <w:i/>
          <w:iCs/>
          <w:sz w:val="22"/>
          <w:szCs w:val="22"/>
        </w:rPr>
        <w:t>Beowulf</w:t>
      </w:r>
      <w:r w:rsidRPr="353BBF5A" w:rsidR="2D8BD769">
        <w:rPr>
          <w:i/>
          <w:iCs/>
          <w:sz w:val="22"/>
          <w:szCs w:val="22"/>
        </w:rPr>
        <w:t xml:space="preserve">  </w:t>
      </w:r>
      <w:r w:rsidRPr="353BBF5A" w:rsidR="002518CD">
        <w:rPr>
          <w:sz w:val="22"/>
          <w:szCs w:val="22"/>
        </w:rPr>
        <w:t>ISBN</w:t>
      </w:r>
      <w:proofErr w:type="gramEnd"/>
      <w:r w:rsidRPr="353BBF5A" w:rsidR="002518CD">
        <w:rPr>
          <w:sz w:val="22"/>
          <w:szCs w:val="22"/>
        </w:rPr>
        <w:t xml:space="preserve"> 978-0451530967</w:t>
      </w:r>
    </w:p>
    <w:p w:rsidRPr="00F14876" w:rsidR="00836795" w:rsidP="002E5319" w:rsidRDefault="00836795" w14:paraId="60061E4C" w14:textId="77777777">
      <w:pPr>
        <w:rPr>
          <w:i/>
          <w:sz w:val="22"/>
          <w:szCs w:val="22"/>
        </w:rPr>
      </w:pPr>
    </w:p>
    <w:p w:rsidRPr="00F14876" w:rsidR="000B389F" w:rsidP="353BBF5A" w:rsidRDefault="000B389F" w14:paraId="74ABD59E" w14:textId="77777777">
      <w:pPr>
        <w:ind w:firstLine="720"/>
        <w:rPr>
          <w:sz w:val="22"/>
          <w:szCs w:val="22"/>
        </w:rPr>
      </w:pPr>
      <w:r w:rsidRPr="353BBF5A">
        <w:rPr>
          <w:sz w:val="22"/>
          <w:szCs w:val="22"/>
        </w:rPr>
        <w:t>Bolt, Robert</w:t>
      </w:r>
      <w:r>
        <w:tab/>
      </w:r>
      <w:r>
        <w:tab/>
      </w:r>
      <w:r w:rsidRPr="353BBF5A">
        <w:rPr>
          <w:i/>
          <w:iCs/>
          <w:sz w:val="22"/>
          <w:szCs w:val="22"/>
        </w:rPr>
        <w:t>A Man for All Seasons</w:t>
      </w:r>
      <w:r w:rsidRPr="353BBF5A">
        <w:rPr>
          <w:sz w:val="22"/>
          <w:szCs w:val="22"/>
        </w:rPr>
        <w:t xml:space="preserve"> </w:t>
      </w:r>
    </w:p>
    <w:p w:rsidRPr="00F14876" w:rsidR="002E5319" w:rsidP="002E5319" w:rsidRDefault="002E5319" w14:paraId="44EAFD9C" w14:textId="77777777">
      <w:pPr>
        <w:rPr>
          <w:sz w:val="22"/>
          <w:szCs w:val="22"/>
          <w:u w:val="single"/>
        </w:rPr>
      </w:pPr>
    </w:p>
    <w:p w:rsidRPr="00F14876" w:rsidR="002E5319" w:rsidP="353BBF5A" w:rsidRDefault="002E5319" w14:paraId="249BD4D1" w14:textId="77777777">
      <w:pPr>
        <w:ind w:firstLine="720"/>
        <w:rPr>
          <w:sz w:val="22"/>
          <w:szCs w:val="22"/>
        </w:rPr>
      </w:pPr>
      <w:r w:rsidRPr="353BBF5A">
        <w:rPr>
          <w:sz w:val="22"/>
          <w:szCs w:val="22"/>
        </w:rPr>
        <w:t>Brontë</w:t>
      </w:r>
      <w:r w:rsidRPr="353BBF5A" w:rsidR="000C1214">
        <w:rPr>
          <w:sz w:val="22"/>
          <w:szCs w:val="22"/>
        </w:rPr>
        <w:t>, Emily</w:t>
      </w:r>
      <w:r>
        <w:tab/>
      </w:r>
      <w:r>
        <w:tab/>
      </w:r>
      <w:r w:rsidRPr="353BBF5A">
        <w:rPr>
          <w:i/>
          <w:iCs/>
          <w:sz w:val="22"/>
          <w:szCs w:val="22"/>
        </w:rPr>
        <w:t>Wuthering Heights</w:t>
      </w:r>
      <w:r w:rsidRPr="353BBF5A">
        <w:rPr>
          <w:sz w:val="22"/>
          <w:szCs w:val="22"/>
        </w:rPr>
        <w:t xml:space="preserve"> </w:t>
      </w:r>
    </w:p>
    <w:p w:rsidRPr="00F14876" w:rsidR="002E5319" w:rsidP="002E5319" w:rsidRDefault="002E5319" w14:paraId="4B94D5A5" w14:textId="77777777">
      <w:pPr>
        <w:rPr>
          <w:sz w:val="22"/>
          <w:szCs w:val="22"/>
          <w:u w:val="single"/>
        </w:rPr>
      </w:pPr>
    </w:p>
    <w:p w:rsidRPr="00F14876" w:rsidR="002E5319" w:rsidP="353BBF5A" w:rsidRDefault="002E5319" w14:paraId="2AF5E88B" w14:textId="77777777">
      <w:pPr>
        <w:ind w:firstLine="720"/>
        <w:rPr>
          <w:i/>
          <w:iCs/>
          <w:sz w:val="22"/>
          <w:szCs w:val="22"/>
        </w:rPr>
      </w:pPr>
      <w:r w:rsidRPr="353BBF5A">
        <w:rPr>
          <w:sz w:val="22"/>
          <w:szCs w:val="22"/>
        </w:rPr>
        <w:t>Orwell, George</w:t>
      </w:r>
      <w:r>
        <w:tab/>
      </w:r>
      <w:r>
        <w:tab/>
      </w:r>
      <w:r w:rsidRPr="353BBF5A">
        <w:rPr>
          <w:i/>
          <w:iCs/>
          <w:sz w:val="22"/>
          <w:szCs w:val="22"/>
        </w:rPr>
        <w:t>1984</w:t>
      </w:r>
    </w:p>
    <w:p w:rsidRPr="00F14876" w:rsidR="002E5319" w:rsidP="002E5319" w:rsidRDefault="002E5319" w14:paraId="3DEEC669" w14:textId="77777777">
      <w:pPr>
        <w:rPr>
          <w:sz w:val="22"/>
          <w:szCs w:val="22"/>
          <w:u w:val="single"/>
        </w:rPr>
      </w:pPr>
    </w:p>
    <w:p w:rsidRPr="00F14876" w:rsidR="002E5319" w:rsidP="353BBF5A" w:rsidRDefault="000C1214" w14:paraId="50500965" w14:textId="77777777">
      <w:pPr>
        <w:ind w:firstLine="720"/>
        <w:rPr>
          <w:i/>
          <w:iCs/>
          <w:sz w:val="22"/>
          <w:szCs w:val="22"/>
        </w:rPr>
      </w:pPr>
      <w:r w:rsidRPr="353BBF5A">
        <w:rPr>
          <w:sz w:val="22"/>
          <w:szCs w:val="22"/>
        </w:rPr>
        <w:t>Shelley, Mary</w:t>
      </w:r>
      <w:r>
        <w:tab/>
      </w:r>
      <w:r>
        <w:tab/>
      </w:r>
      <w:r w:rsidRPr="353BBF5A" w:rsidR="002E5319">
        <w:rPr>
          <w:i/>
          <w:iCs/>
          <w:sz w:val="22"/>
          <w:szCs w:val="22"/>
        </w:rPr>
        <w:t>Frankenstein</w:t>
      </w:r>
      <w:r>
        <w:tab/>
      </w:r>
    </w:p>
    <w:p w:rsidR="353BBF5A" w:rsidP="353BBF5A" w:rsidRDefault="353BBF5A" w14:paraId="2A0CCD8F" w14:textId="7C497686">
      <w:pPr>
        <w:ind w:firstLine="720"/>
        <w:rPr>
          <w:i/>
          <w:iCs/>
          <w:sz w:val="22"/>
          <w:szCs w:val="22"/>
        </w:rPr>
      </w:pPr>
    </w:p>
    <w:p w:rsidRPr="00F14876" w:rsidR="002E5319" w:rsidP="353BBF5A" w:rsidRDefault="03082155" w14:paraId="594AFA0B" w14:textId="5493A85C">
      <w:pPr>
        <w:rPr>
          <w:b/>
          <w:bCs/>
          <w:sz w:val="22"/>
          <w:szCs w:val="22"/>
        </w:rPr>
      </w:pPr>
      <w:r w:rsidRPr="353BBF5A">
        <w:rPr>
          <w:b/>
          <w:bCs/>
          <w:sz w:val="22"/>
          <w:szCs w:val="22"/>
        </w:rPr>
        <w:t>3.</w:t>
      </w:r>
      <w:r w:rsidR="002E5319">
        <w:tab/>
      </w:r>
      <w:r w:rsidRPr="353BBF5A" w:rsidR="002E5319">
        <w:rPr>
          <w:b/>
          <w:bCs/>
          <w:sz w:val="22"/>
          <w:szCs w:val="22"/>
        </w:rPr>
        <w:t xml:space="preserve">A.P. Language and Composition </w:t>
      </w:r>
    </w:p>
    <w:p w:rsidRPr="00F14876" w:rsidR="00A95A84" w:rsidP="002E5319" w:rsidRDefault="00A95A84" w14:paraId="45FB0818" w14:textId="77777777">
      <w:pPr>
        <w:rPr>
          <w:sz w:val="22"/>
          <w:szCs w:val="22"/>
        </w:rPr>
      </w:pPr>
    </w:p>
    <w:p w:rsidRPr="00F14876" w:rsidR="00915ED7" w:rsidP="353BBF5A" w:rsidRDefault="00485BA5" w14:paraId="06DAE8FC" w14:textId="56FF5291">
      <w:pPr>
        <w:ind w:left="2160" w:hanging="1440"/>
        <w:rPr>
          <w:sz w:val="22"/>
          <w:szCs w:val="22"/>
        </w:rPr>
      </w:pPr>
      <w:r w:rsidRPr="21E880C2">
        <w:rPr>
          <w:sz w:val="22"/>
          <w:szCs w:val="22"/>
        </w:rPr>
        <w:t>Hershey, John</w:t>
      </w:r>
      <w:r>
        <w:tab/>
      </w:r>
      <w:r>
        <w:tab/>
      </w:r>
      <w:r w:rsidRPr="21E880C2">
        <w:rPr>
          <w:i/>
          <w:iCs/>
          <w:sz w:val="22"/>
          <w:szCs w:val="22"/>
        </w:rPr>
        <w:t>Hiroshima</w:t>
      </w:r>
    </w:p>
    <w:p w:rsidRPr="00F14876" w:rsidR="00A95A84" w:rsidP="00A95A84" w:rsidRDefault="00A95A84" w14:paraId="049F31CB" w14:textId="77777777">
      <w:pPr>
        <w:rPr>
          <w:i/>
          <w:sz w:val="22"/>
          <w:szCs w:val="22"/>
        </w:rPr>
      </w:pPr>
    </w:p>
    <w:p w:rsidRPr="00F14876" w:rsidR="00424F63" w:rsidP="353BBF5A" w:rsidRDefault="00424F63" w14:paraId="2DB8FD41" w14:textId="77777777">
      <w:pPr>
        <w:ind w:firstLine="720"/>
        <w:rPr>
          <w:i/>
          <w:iCs/>
          <w:sz w:val="22"/>
          <w:szCs w:val="22"/>
        </w:rPr>
      </w:pPr>
      <w:r w:rsidRPr="353BBF5A">
        <w:rPr>
          <w:sz w:val="22"/>
          <w:szCs w:val="22"/>
        </w:rPr>
        <w:t>McCourt, Frank</w:t>
      </w:r>
      <w:r>
        <w:tab/>
      </w:r>
      <w:r>
        <w:tab/>
      </w:r>
      <w:r w:rsidRPr="353BBF5A">
        <w:rPr>
          <w:i/>
          <w:iCs/>
          <w:sz w:val="22"/>
          <w:szCs w:val="22"/>
        </w:rPr>
        <w:t>Angela’s Ashes</w:t>
      </w:r>
    </w:p>
    <w:p w:rsidRPr="00F14876" w:rsidR="008F1C29" w:rsidP="00424F63" w:rsidRDefault="008F1C29" w14:paraId="53128261" w14:textId="77777777">
      <w:pPr>
        <w:rPr>
          <w:i/>
          <w:sz w:val="22"/>
          <w:szCs w:val="22"/>
        </w:rPr>
      </w:pPr>
    </w:p>
    <w:p w:rsidRPr="00F14876" w:rsidR="008F1C29" w:rsidP="353BBF5A" w:rsidRDefault="008F1C29" w14:paraId="6520A76B" w14:textId="77777777">
      <w:pPr>
        <w:ind w:firstLine="720"/>
        <w:rPr>
          <w:sz w:val="22"/>
          <w:szCs w:val="22"/>
          <w:u w:val="single"/>
        </w:rPr>
      </w:pPr>
      <w:r w:rsidRPr="353BBF5A">
        <w:rPr>
          <w:sz w:val="22"/>
          <w:szCs w:val="22"/>
        </w:rPr>
        <w:t>Noah, Trevor</w:t>
      </w:r>
      <w:r>
        <w:tab/>
      </w:r>
      <w:r>
        <w:tab/>
      </w:r>
      <w:r w:rsidRPr="353BBF5A">
        <w:rPr>
          <w:i/>
          <w:iCs/>
          <w:sz w:val="22"/>
          <w:szCs w:val="22"/>
        </w:rPr>
        <w:t xml:space="preserve">Born a Crime: Scenes from a South African </w:t>
      </w:r>
      <w:proofErr w:type="gramStart"/>
      <w:r w:rsidRPr="353BBF5A">
        <w:rPr>
          <w:i/>
          <w:iCs/>
          <w:sz w:val="22"/>
          <w:szCs w:val="22"/>
        </w:rPr>
        <w:t xml:space="preserve">Childhood  </w:t>
      </w:r>
      <w:r w:rsidRPr="353BBF5A">
        <w:rPr>
          <w:sz w:val="22"/>
          <w:szCs w:val="22"/>
        </w:rPr>
        <w:t>ISBN</w:t>
      </w:r>
      <w:proofErr w:type="gramEnd"/>
      <w:r w:rsidRPr="353BBF5A">
        <w:rPr>
          <w:sz w:val="22"/>
          <w:szCs w:val="22"/>
        </w:rPr>
        <w:t xml:space="preserve"> 978-0399588174</w:t>
      </w:r>
    </w:p>
    <w:p w:rsidRPr="00F14876" w:rsidR="008F1C29" w:rsidP="00424F63" w:rsidRDefault="008F1C29" w14:paraId="62486C05" w14:textId="77777777">
      <w:pPr>
        <w:rPr>
          <w:i/>
          <w:sz w:val="22"/>
          <w:szCs w:val="22"/>
        </w:rPr>
      </w:pPr>
    </w:p>
    <w:p w:rsidRPr="00F14876" w:rsidR="002E5319" w:rsidP="353BBF5A" w:rsidRDefault="002E5319" w14:paraId="34BCE404" w14:textId="77777777">
      <w:pPr>
        <w:ind w:firstLine="720"/>
        <w:rPr>
          <w:i/>
          <w:iCs/>
          <w:sz w:val="22"/>
          <w:szCs w:val="22"/>
        </w:rPr>
      </w:pPr>
      <w:r w:rsidRPr="353BBF5A">
        <w:rPr>
          <w:sz w:val="22"/>
          <w:szCs w:val="22"/>
        </w:rPr>
        <w:t>Orwell, George</w:t>
      </w:r>
      <w:r>
        <w:tab/>
      </w:r>
      <w:r>
        <w:tab/>
      </w:r>
      <w:r w:rsidRPr="353BBF5A">
        <w:rPr>
          <w:i/>
          <w:iCs/>
          <w:sz w:val="22"/>
          <w:szCs w:val="22"/>
        </w:rPr>
        <w:t>1984</w:t>
      </w:r>
    </w:p>
    <w:p w:rsidRPr="00F14876" w:rsidR="00232A4E" w:rsidP="002E5319" w:rsidRDefault="00232A4E" w14:paraId="4101652C" w14:textId="77777777">
      <w:pPr>
        <w:rPr>
          <w:i/>
          <w:sz w:val="22"/>
          <w:szCs w:val="22"/>
        </w:rPr>
      </w:pPr>
    </w:p>
    <w:p w:rsidRPr="00F14876" w:rsidR="00232A4E" w:rsidP="353BBF5A" w:rsidRDefault="00232A4E" w14:paraId="5791023F" w14:textId="77777777">
      <w:pPr>
        <w:ind w:firstLine="720"/>
        <w:rPr>
          <w:i/>
          <w:iCs/>
          <w:sz w:val="22"/>
          <w:szCs w:val="22"/>
        </w:rPr>
      </w:pPr>
      <w:r w:rsidRPr="353BBF5A">
        <w:rPr>
          <w:sz w:val="22"/>
          <w:szCs w:val="22"/>
        </w:rPr>
        <w:t>Westover, Tara</w:t>
      </w:r>
      <w:r>
        <w:tab/>
      </w:r>
      <w:r>
        <w:tab/>
      </w:r>
      <w:r w:rsidRPr="353BBF5A">
        <w:rPr>
          <w:i/>
          <w:iCs/>
          <w:sz w:val="22"/>
          <w:szCs w:val="22"/>
        </w:rPr>
        <w:t>Educated</w:t>
      </w:r>
    </w:p>
    <w:p w:rsidRPr="00F14876" w:rsidR="00E53525" w:rsidP="002E5319" w:rsidRDefault="00E53525" w14:paraId="4B99056E" w14:textId="77777777">
      <w:pPr>
        <w:rPr>
          <w:i/>
          <w:sz w:val="22"/>
          <w:szCs w:val="22"/>
        </w:rPr>
      </w:pPr>
    </w:p>
    <w:p w:rsidRPr="00F14876" w:rsidR="00424F63" w:rsidP="00B01737" w:rsidRDefault="00B01737" w14:paraId="18BB7A7C" w14:textId="7AFA5128">
      <w:pPr>
        <w:ind w:firstLine="360"/>
        <w:rPr>
          <w:b/>
          <w:bCs/>
          <w:sz w:val="22"/>
          <w:szCs w:val="22"/>
        </w:rPr>
      </w:pPr>
      <w:r w:rsidRPr="353BBF5A">
        <w:rPr>
          <w:b/>
          <w:bCs/>
          <w:sz w:val="22"/>
          <w:szCs w:val="22"/>
        </w:rPr>
        <w:t>A.P. Language and Composition</w:t>
      </w:r>
      <w:r>
        <w:rPr>
          <w:b/>
          <w:bCs/>
          <w:sz w:val="22"/>
          <w:szCs w:val="22"/>
        </w:rPr>
        <w:t xml:space="preserve"> are to select </w:t>
      </w:r>
      <w:r w:rsidRPr="353BBF5A" w:rsidR="0BA0BB34">
        <w:rPr>
          <w:b/>
          <w:bCs/>
          <w:sz w:val="22"/>
          <w:szCs w:val="22"/>
        </w:rPr>
        <w:t xml:space="preserve">one of the following in addition to the </w:t>
      </w:r>
      <w:r>
        <w:rPr>
          <w:b/>
          <w:bCs/>
          <w:sz w:val="22"/>
          <w:szCs w:val="22"/>
        </w:rPr>
        <w:t xml:space="preserve">five </w:t>
      </w:r>
      <w:r w:rsidRPr="353BBF5A" w:rsidR="0BA0BB34">
        <w:rPr>
          <w:b/>
          <w:bCs/>
          <w:sz w:val="22"/>
          <w:szCs w:val="22"/>
        </w:rPr>
        <w:t>selections</w:t>
      </w:r>
      <w:r w:rsidRPr="353BBF5A" w:rsidR="21A7684D">
        <w:rPr>
          <w:b/>
          <w:bCs/>
          <w:sz w:val="22"/>
          <w:szCs w:val="22"/>
        </w:rPr>
        <w:t>:</w:t>
      </w:r>
    </w:p>
    <w:p w:rsidR="00B01737" w:rsidP="00B01737" w:rsidRDefault="00FF3318" w14:paraId="664F5030" w14:textId="77777777">
      <w:pPr>
        <w:shd w:val="clear" w:color="auto" w:fill="FFFFFF" w:themeFill="background1"/>
        <w:tabs>
          <w:tab w:val="num" w:pos="360"/>
        </w:tabs>
        <w:spacing w:beforeAutospacing="1" w:afterAutospacing="1" w:line="480" w:lineRule="auto"/>
        <w:ind w:left="360"/>
        <w:textAlignment w:val="baseline"/>
        <w:rPr>
          <w:color w:val="000000"/>
          <w:sz w:val="22"/>
          <w:szCs w:val="22"/>
        </w:rPr>
      </w:pPr>
      <w:r w:rsidRPr="353BBF5A">
        <w:rPr>
          <w:sz w:val="22"/>
          <w:szCs w:val="22"/>
        </w:rPr>
        <w:t xml:space="preserve">Kingsolver, Barbara </w:t>
      </w:r>
      <w:r w:rsidRPr="00F14876" w:rsidR="00AA498B">
        <w:rPr>
          <w:iCs/>
          <w:sz w:val="22"/>
          <w:szCs w:val="22"/>
        </w:rPr>
        <w:tab/>
      </w:r>
      <w:r w:rsidRPr="353BBF5A">
        <w:rPr>
          <w:i/>
          <w:iCs/>
          <w:color w:val="000000"/>
          <w:sz w:val="22"/>
          <w:szCs w:val="22"/>
          <w:bdr w:val="none" w:color="auto" w:sz="0" w:space="0" w:frame="1"/>
          <w:shd w:val="clear" w:color="auto" w:fill="FFFFFF"/>
        </w:rPr>
        <w:t>Animal, Vegetable, Miracle</w:t>
      </w:r>
      <w:r w:rsidRPr="00F14876">
        <w:rPr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</w:t>
      </w:r>
    </w:p>
    <w:p w:rsidRPr="00B01737" w:rsidR="353BBF5A" w:rsidP="00B01737" w:rsidRDefault="00FF3318" w14:paraId="2AA6C3BC" w14:textId="0BC43C2C">
      <w:pPr>
        <w:shd w:val="clear" w:color="auto" w:fill="FFFFFF" w:themeFill="background1"/>
        <w:tabs>
          <w:tab w:val="num" w:pos="360"/>
        </w:tabs>
        <w:spacing w:beforeAutospacing="1" w:afterAutospacing="1" w:line="480" w:lineRule="auto"/>
        <w:ind w:left="360"/>
        <w:textAlignment w:val="baseline"/>
        <w:rPr>
          <w:color w:val="000000"/>
          <w:sz w:val="22"/>
          <w:szCs w:val="22"/>
        </w:rPr>
      </w:pPr>
      <w:r w:rsidRPr="353BBF5A">
        <w:rPr>
          <w:sz w:val="22"/>
          <w:szCs w:val="22"/>
        </w:rPr>
        <w:t>Walls</w:t>
      </w:r>
      <w:r w:rsidRPr="353BBF5A" w:rsidR="00CC3DF0">
        <w:rPr>
          <w:sz w:val="22"/>
          <w:szCs w:val="22"/>
        </w:rPr>
        <w:t>, Jeannette</w:t>
      </w:r>
      <w:r w:rsidRPr="00F14876" w:rsidR="00CC3DF0">
        <w:rPr>
          <w:iCs/>
          <w:sz w:val="22"/>
          <w:szCs w:val="22"/>
        </w:rPr>
        <w:tab/>
      </w:r>
      <w:r w:rsidRPr="00F14876" w:rsidR="00AA498B">
        <w:rPr>
          <w:iCs/>
          <w:sz w:val="22"/>
          <w:szCs w:val="22"/>
        </w:rPr>
        <w:tab/>
      </w:r>
      <w:proofErr w:type="gramStart"/>
      <w:r w:rsidRPr="353BBF5A" w:rsidR="008F1C29">
        <w:rPr>
          <w:i/>
          <w:iCs/>
          <w:color w:val="000000"/>
          <w:sz w:val="22"/>
          <w:szCs w:val="22"/>
          <w:bdr w:val="none" w:color="auto" w:sz="0" w:space="0" w:frame="1"/>
          <w:shd w:val="clear" w:color="auto" w:fill="FFFFFF"/>
        </w:rPr>
        <w:t>The</w:t>
      </w:r>
      <w:proofErr w:type="gramEnd"/>
      <w:r w:rsidRPr="353BBF5A" w:rsidR="008F1C29">
        <w:rPr>
          <w:i/>
          <w:iCs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Glass Castle</w:t>
      </w:r>
      <w:r w:rsidRPr="00F14876" w:rsidR="008F1C29">
        <w:rPr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</w:t>
      </w:r>
    </w:p>
    <w:p w:rsidRPr="008C4B72" w:rsidR="00A447C8" w:rsidP="68CB9BA9" w:rsidRDefault="00232CA4" w14:paraId="2D9CF9F8" w14:textId="67E691FB">
      <w:pPr>
        <w:pStyle w:val="Normal"/>
        <w:shd w:val="clear" w:color="auto" w:fill="FFFFFF" w:themeFill="background1"/>
        <w:spacing w:beforeAutospacing="on" w:afterAutospacing="on"/>
        <w:textAlignment w:val="baseline"/>
        <w:rPr>
          <w:i w:val="1"/>
          <w:iCs w:val="1"/>
        </w:rPr>
      </w:pPr>
      <w:r w:rsidRPr="68CB9BA9" w:rsidR="00232CA4">
        <w:rPr>
          <w:color w:val="000000" w:themeColor="text1" w:themeTint="FF" w:themeShade="FF"/>
          <w:sz w:val="22"/>
          <w:szCs w:val="22"/>
        </w:rPr>
        <w:t>Copies</w:t>
      </w:r>
      <w:r w:rsidRPr="68CB9BA9" w:rsidR="00FF4341">
        <w:rPr>
          <w:color w:val="000000" w:themeColor="text1" w:themeTint="FF" w:themeShade="FF"/>
          <w:sz w:val="22"/>
          <w:szCs w:val="22"/>
        </w:rPr>
        <w:t xml:space="preserve"> of the summer reading books will be available at Books-A-Million, Viewmont Mall in Scranton and at Barnes and Noble, Arena Hub</w:t>
      </w:r>
      <w:r w:rsidRPr="68CB9BA9" w:rsidR="001768CD">
        <w:rPr>
          <w:color w:val="000000" w:themeColor="text1" w:themeTint="FF" w:themeShade="FF"/>
          <w:sz w:val="22"/>
          <w:szCs w:val="22"/>
        </w:rPr>
        <w:t>,</w:t>
      </w:r>
      <w:r w:rsidRPr="68CB9BA9" w:rsidR="00FF4341">
        <w:rPr>
          <w:color w:val="000000" w:themeColor="text1" w:themeTint="FF" w:themeShade="FF"/>
          <w:sz w:val="22"/>
          <w:szCs w:val="22"/>
        </w:rPr>
        <w:t xml:space="preserve"> in Wilkes-Barre. The Albright Memorial Library in Scranton will also have copies of the summer reading </w:t>
      </w:r>
      <w:r w:rsidRPr="68CB9BA9" w:rsidR="2A262B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lists</w:t>
      </w:r>
      <w:r w:rsidRPr="68CB9BA9" w:rsidR="00FF4341">
        <w:rPr>
          <w:color w:val="000000" w:themeColor="text1" w:themeTint="FF" w:themeShade="FF"/>
          <w:sz w:val="22"/>
          <w:szCs w:val="22"/>
        </w:rPr>
        <w:t>. During the second week of school, each student will be assessed on the summer reading. The grade on the summer reading assessment will account for 25% of his or her first quarter English grade.</w:t>
      </w:r>
    </w:p>
    <w:p w:rsidR="00B971C6" w:rsidRDefault="00B971C6" w14:paraId="1299C43A" w14:textId="77777777"/>
    <w:sectPr w:rsidR="00B971C6" w:rsidSect="004E51A7">
      <w:pgSz w:w="12240" w:h="15840" w:orient="portrait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F201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854AD"/>
    <w:multiLevelType w:val="multilevel"/>
    <w:tmpl w:val="8B106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F3A04"/>
    <w:multiLevelType w:val="multilevel"/>
    <w:tmpl w:val="DBCEF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F7C15"/>
    <w:multiLevelType w:val="multilevel"/>
    <w:tmpl w:val="0324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360EF"/>
    <w:multiLevelType w:val="multilevel"/>
    <w:tmpl w:val="EC3E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56569">
    <w:abstractNumId w:val="0"/>
  </w:num>
  <w:num w:numId="2" w16cid:durableId="179904203">
    <w:abstractNumId w:val="4"/>
  </w:num>
  <w:num w:numId="3" w16cid:durableId="1999649771">
    <w:abstractNumId w:val="1"/>
  </w:num>
  <w:num w:numId="4" w16cid:durableId="1809586456">
    <w:abstractNumId w:val="3"/>
  </w:num>
  <w:num w:numId="5" w16cid:durableId="1954238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19"/>
    <w:rsid w:val="0001645D"/>
    <w:rsid w:val="000871B9"/>
    <w:rsid w:val="000B389F"/>
    <w:rsid w:val="000C1214"/>
    <w:rsid w:val="000C501D"/>
    <w:rsid w:val="000E1BD1"/>
    <w:rsid w:val="001768CD"/>
    <w:rsid w:val="001846FD"/>
    <w:rsid w:val="00232A4E"/>
    <w:rsid w:val="00232CA4"/>
    <w:rsid w:val="002518CD"/>
    <w:rsid w:val="00253012"/>
    <w:rsid w:val="00264F60"/>
    <w:rsid w:val="00272D26"/>
    <w:rsid w:val="00274E1C"/>
    <w:rsid w:val="002752E1"/>
    <w:rsid w:val="002E5319"/>
    <w:rsid w:val="003048DA"/>
    <w:rsid w:val="00342645"/>
    <w:rsid w:val="00386D44"/>
    <w:rsid w:val="003973C2"/>
    <w:rsid w:val="003E7FBE"/>
    <w:rsid w:val="004143D6"/>
    <w:rsid w:val="0042086F"/>
    <w:rsid w:val="00424F63"/>
    <w:rsid w:val="00454B3A"/>
    <w:rsid w:val="00485BA5"/>
    <w:rsid w:val="004E51A7"/>
    <w:rsid w:val="00533C70"/>
    <w:rsid w:val="005E678A"/>
    <w:rsid w:val="00627C72"/>
    <w:rsid w:val="006E2A7D"/>
    <w:rsid w:val="0073211D"/>
    <w:rsid w:val="0079275B"/>
    <w:rsid w:val="007C5C4B"/>
    <w:rsid w:val="00827738"/>
    <w:rsid w:val="00836795"/>
    <w:rsid w:val="00860954"/>
    <w:rsid w:val="008C4B72"/>
    <w:rsid w:val="008E4569"/>
    <w:rsid w:val="008F1C29"/>
    <w:rsid w:val="00915ED7"/>
    <w:rsid w:val="009522AE"/>
    <w:rsid w:val="00A14623"/>
    <w:rsid w:val="00A447C8"/>
    <w:rsid w:val="00A60655"/>
    <w:rsid w:val="00A80713"/>
    <w:rsid w:val="00A820C6"/>
    <w:rsid w:val="00A95A84"/>
    <w:rsid w:val="00AA498B"/>
    <w:rsid w:val="00AC10D3"/>
    <w:rsid w:val="00AC179D"/>
    <w:rsid w:val="00B01737"/>
    <w:rsid w:val="00B12837"/>
    <w:rsid w:val="00B971C6"/>
    <w:rsid w:val="00BB35BE"/>
    <w:rsid w:val="00BB69F1"/>
    <w:rsid w:val="00BF1E62"/>
    <w:rsid w:val="00C05EA4"/>
    <w:rsid w:val="00C938B1"/>
    <w:rsid w:val="00CC3DF0"/>
    <w:rsid w:val="00CE3116"/>
    <w:rsid w:val="00E37A03"/>
    <w:rsid w:val="00E51660"/>
    <w:rsid w:val="00E53525"/>
    <w:rsid w:val="00E87F2D"/>
    <w:rsid w:val="00E934B3"/>
    <w:rsid w:val="00F12D16"/>
    <w:rsid w:val="00F14876"/>
    <w:rsid w:val="00F41C18"/>
    <w:rsid w:val="00FB4791"/>
    <w:rsid w:val="00FF0613"/>
    <w:rsid w:val="00FF3318"/>
    <w:rsid w:val="00FF4341"/>
    <w:rsid w:val="03082155"/>
    <w:rsid w:val="033315CF"/>
    <w:rsid w:val="07CF701E"/>
    <w:rsid w:val="0BA0BB34"/>
    <w:rsid w:val="21A7684D"/>
    <w:rsid w:val="21E880C2"/>
    <w:rsid w:val="2A262B3B"/>
    <w:rsid w:val="2D8BD769"/>
    <w:rsid w:val="305C9BAC"/>
    <w:rsid w:val="353BBF5A"/>
    <w:rsid w:val="35DAB14D"/>
    <w:rsid w:val="42A00BF8"/>
    <w:rsid w:val="587D63D8"/>
    <w:rsid w:val="5A5CFC38"/>
    <w:rsid w:val="5B61B863"/>
    <w:rsid w:val="641DCEBE"/>
    <w:rsid w:val="68CB9BA9"/>
    <w:rsid w:val="6E1F5C71"/>
    <w:rsid w:val="72292F11"/>
    <w:rsid w:val="76FCA034"/>
    <w:rsid w:val="774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06EE"/>
  <w15:chartTrackingRefBased/>
  <w15:docId w15:val="{4FEB5917-455B-479A-8E9B-2DF0E561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1C29"/>
    <w:rPr>
      <w:rFonts w:ascii="Times New Roman" w:hAnsi="Times New Roman" w:eastAsia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E6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F1E62"/>
    <w:rPr>
      <w:rFonts w:ascii="Tahoma" w:hAnsi="Tahoma" w:eastAsia="Times New Roman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F43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quatras</dc:creator>
  <keywords/>
  <lastModifiedBy>Carolyne Stringfellow</lastModifiedBy>
  <revision>14</revision>
  <lastPrinted>2021-05-17T13:42:00.0000000Z</lastPrinted>
  <dcterms:created xsi:type="dcterms:W3CDTF">2023-04-17T15:06:00.0000000Z</dcterms:created>
  <dcterms:modified xsi:type="dcterms:W3CDTF">2023-05-03T18:39:06.6410949Z</dcterms:modified>
</coreProperties>
</file>